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3" w:type="dxa"/>
        </w:tblCellMar>
        <w:tblLook w:val="0000"/>
      </w:tblPr>
      <w:tblGrid>
        <w:gridCol w:w="709"/>
        <w:gridCol w:w="2127"/>
        <w:gridCol w:w="142"/>
        <w:gridCol w:w="13182"/>
      </w:tblGrid>
      <w:tr w:rsidR="006B6354" w:rsidTr="003255EC">
        <w:tc>
          <w:tcPr>
            <w:tcW w:w="16160" w:type="dxa"/>
            <w:gridSpan w:val="4"/>
            <w:shd w:val="clear" w:color="auto" w:fill="auto"/>
          </w:tcPr>
          <w:p w:rsidR="006B6354" w:rsidRPr="007E1B86" w:rsidRDefault="006B6354">
            <w:pPr>
              <w:spacing w:after="0" w:line="240" w:lineRule="auto"/>
              <w:contextualSpacing/>
              <w:jc w:val="center"/>
            </w:pPr>
            <w:r w:rsidRPr="007E1B86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  <w:r w:rsidRPr="007E1B86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  <w:r w:rsidRPr="007E1B86">
              <w:rPr>
                <w:rFonts w:ascii="Times New Roman" w:hAnsi="Times New Roman"/>
                <w:sz w:val="26"/>
                <w:szCs w:val="26"/>
              </w:rPr>
              <w:t>Типовые ошибки кадастровых инженеров, влекущих принятие решения о приостановлении</w:t>
            </w:r>
          </w:p>
        </w:tc>
      </w:tr>
      <w:tr w:rsidR="006B6354" w:rsidTr="00D26747">
        <w:trPr>
          <w:trHeight w:val="2513"/>
        </w:trPr>
        <w:tc>
          <w:tcPr>
            <w:tcW w:w="709" w:type="dxa"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 xml:space="preserve">Пункт статьи 26 Федерального закона от 13.07.2015 № 218-ФЗ                </w:t>
            </w:r>
          </w:p>
          <w:p w:rsidR="006B6354" w:rsidRPr="00B13F5D" w:rsidRDefault="006B6354" w:rsidP="699111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"О государственной регистрации недвижимости"</w:t>
            </w:r>
          </w:p>
        </w:tc>
        <w:tc>
          <w:tcPr>
            <w:tcW w:w="13182" w:type="dxa"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354" w:rsidRPr="00B13F5D" w:rsidRDefault="006B6354">
            <w:pPr>
              <w:spacing w:after="0" w:line="240" w:lineRule="auto"/>
              <w:contextualSpacing/>
              <w:jc w:val="center"/>
              <w:rPr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Основания для приостановления</w:t>
            </w:r>
          </w:p>
        </w:tc>
      </w:tr>
      <w:tr w:rsidR="006B6354" w:rsidRPr="00662CA2" w:rsidTr="00D26747">
        <w:tc>
          <w:tcPr>
            <w:tcW w:w="709" w:type="dxa"/>
            <w:vMerge w:val="restart"/>
            <w:shd w:val="clear" w:color="auto" w:fill="auto"/>
          </w:tcPr>
          <w:p w:rsidR="006B6354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B13F5D" w:rsidRDefault="00B13F5D" w:rsidP="00B13F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  <w:gridSpan w:val="2"/>
            <w:vMerge w:val="restart"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D450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Разночтение сведений технического плана и документов, на основании которых технический план подготовлен, в части </w:t>
            </w:r>
            <w:r w:rsidR="00D450AB">
              <w:rPr>
                <w:rFonts w:ascii="Times New Roman" w:hAnsi="Times New Roman"/>
                <w:sz w:val="28"/>
                <w:szCs w:val="28"/>
              </w:rPr>
              <w:t>характеристик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объекта недвижимости (площадь, протяженность</w:t>
            </w:r>
            <w:r w:rsidR="00D450AB">
              <w:rPr>
                <w:rFonts w:ascii="Times New Roman" w:hAnsi="Times New Roman"/>
                <w:sz w:val="28"/>
                <w:szCs w:val="28"/>
              </w:rPr>
              <w:t>, количество этажей, наименование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1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Технический план нежилого здания, сооружения подготовлен на основании декларации об объекте недвижимости. Документы, подтверждающие, что выдача разрешения на ввод, разработка проектной документации не требуются, а также отсутствие технического паспорта, изготовленного до 01.01.2013, и утвержденного в установленном федеральным законом порядке акта о приемке в эксплуатацию соответствующих объектов</w:t>
            </w:r>
            <w:r w:rsidR="006B196D">
              <w:rPr>
                <w:rFonts w:ascii="Times New Roman" w:hAnsi="Times New Roman"/>
                <w:sz w:val="28"/>
                <w:szCs w:val="28"/>
              </w:rPr>
              <w:t>,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не представлены.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Сведения поэтажных планов этажей здания, содержащиеся в техническом плане, не соответствуют сведениям поэтажных планов в проектной документации. 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D450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XML файле технического плана поля структурированного адреса не заполнены</w:t>
            </w:r>
            <w:r w:rsidR="00D450AB">
              <w:rPr>
                <w:rFonts w:ascii="Times New Roman" w:hAnsi="Times New Roman"/>
                <w:sz w:val="28"/>
                <w:szCs w:val="28"/>
              </w:rPr>
              <w:t xml:space="preserve"> не </w:t>
            </w:r>
            <w:r w:rsidR="00D450AB" w:rsidRPr="006B196D">
              <w:rPr>
                <w:rFonts w:ascii="Times New Roman" w:hAnsi="Times New Roman"/>
                <w:sz w:val="28"/>
                <w:szCs w:val="28"/>
              </w:rPr>
              <w:t>до максимально возможного уровня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разделе «Исходные данные» не указаны реквизиты свидетельства поверки прибора (инструмента, аппаратуры).</w:t>
            </w:r>
          </w:p>
        </w:tc>
      </w:tr>
      <w:tr w:rsidR="00D450AB" w:rsidRPr="00662CA2" w:rsidTr="00D26747">
        <w:tc>
          <w:tcPr>
            <w:tcW w:w="709" w:type="dxa"/>
            <w:vMerge/>
            <w:shd w:val="clear" w:color="auto" w:fill="auto"/>
          </w:tcPr>
          <w:p w:rsidR="00D450AB" w:rsidRPr="00B13F5D" w:rsidRDefault="00D450AB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D450AB" w:rsidRPr="00B13F5D" w:rsidRDefault="00D450AB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D450AB" w:rsidRPr="006B196D" w:rsidRDefault="00D450AB" w:rsidP="00D450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разделе «Исходные данные»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выполнении кадастровых работ методом</w:t>
            </w:r>
            <w:r>
              <w:t xml:space="preserve"> </w:t>
            </w:r>
            <w:r w:rsidRPr="00D450AB">
              <w:rPr>
                <w:rFonts w:ascii="Times New Roman" w:hAnsi="Times New Roman"/>
                <w:sz w:val="28"/>
                <w:szCs w:val="28"/>
              </w:rPr>
              <w:t xml:space="preserve">спутниковых геодезических измерений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указаны сведения только об одном </w:t>
            </w:r>
            <w:r w:rsidRPr="00D450AB">
              <w:rPr>
                <w:rFonts w:ascii="Times New Roman" w:hAnsi="Times New Roman"/>
                <w:sz w:val="28"/>
                <w:szCs w:val="28"/>
              </w:rPr>
              <w:t>средств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D450AB">
              <w:rPr>
                <w:rFonts w:ascii="Times New Roman" w:hAnsi="Times New Roman"/>
                <w:sz w:val="28"/>
                <w:szCs w:val="28"/>
              </w:rPr>
              <w:t xml:space="preserve"> измерени</w:t>
            </w:r>
            <w:r>
              <w:rPr>
                <w:rFonts w:ascii="Times New Roman" w:hAnsi="Times New Roman"/>
                <w:sz w:val="28"/>
                <w:szCs w:val="28"/>
              </w:rPr>
              <w:t>я.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D450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техническом плане отсутствуют сведения </w:t>
            </w: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всех земельных участков, в пределах которых расположено здание, сооружение, объект незавершенного строительства.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 w:rsidP="007653D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0B4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техническом плане многоквартирного жилого дома отсутствуют сведения о помещениях, составляющих общее имущество в многоквартирном доме, </w:t>
            </w: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сведения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о которых содержатся в проектной документации.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2618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техническом плане многоквартирного жилого дома имеются разночтения со сведениями, содержащимися в проектной документации в части касающейся отнесения помещения к имуществу общего пользования. </w:t>
            </w:r>
          </w:p>
        </w:tc>
      </w:tr>
      <w:tr w:rsidR="0045773E" w:rsidRPr="00662CA2" w:rsidTr="00D26747">
        <w:tc>
          <w:tcPr>
            <w:tcW w:w="709" w:type="dxa"/>
            <w:vMerge/>
            <w:shd w:val="clear" w:color="auto" w:fill="auto"/>
          </w:tcPr>
          <w:p w:rsidR="0045773E" w:rsidRPr="00B13F5D" w:rsidRDefault="0045773E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45773E" w:rsidRPr="00B13F5D" w:rsidRDefault="0045773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45773E" w:rsidRPr="006B196D" w:rsidRDefault="0045773E" w:rsidP="00D2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случае если </w:t>
            </w:r>
            <w:r w:rsidR="00D26747">
              <w:rPr>
                <w:rFonts w:ascii="Times New Roman" w:hAnsi="Times New Roman"/>
                <w:sz w:val="28"/>
                <w:szCs w:val="28"/>
              </w:rPr>
              <w:t xml:space="preserve">по заявлению необходимо внести изменения в местоположение </w:t>
            </w:r>
            <w:r>
              <w:rPr>
                <w:rFonts w:ascii="Times New Roman" w:hAnsi="Times New Roman"/>
                <w:sz w:val="28"/>
                <w:szCs w:val="28"/>
              </w:rPr>
              <w:t>здания</w:t>
            </w:r>
            <w:r w:rsidR="00D26747">
              <w:rPr>
                <w:rFonts w:ascii="Times New Roman" w:hAnsi="Times New Roman"/>
                <w:sz w:val="28"/>
                <w:szCs w:val="28"/>
              </w:rPr>
              <w:t xml:space="preserve">, сведения о котором содержатся в Едином государственном реестре недвижимости, в </w:t>
            </w:r>
            <w:r w:rsidR="00D26747">
              <w:rPr>
                <w:rFonts w:ascii="Times New Roman" w:hAnsi="Times New Roman"/>
                <w:sz w:val="28"/>
                <w:szCs w:val="28"/>
                <w:lang w:val="en-US"/>
              </w:rPr>
              <w:t>XML</w:t>
            </w:r>
            <w:r w:rsidR="00D26747">
              <w:rPr>
                <w:rFonts w:ascii="Times New Roman" w:hAnsi="Times New Roman"/>
                <w:sz w:val="28"/>
                <w:szCs w:val="28"/>
              </w:rPr>
              <w:t xml:space="preserve">-файле техническом плане не </w:t>
            </w:r>
            <w:r w:rsidR="00D267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заполнены элементы, отвечающие за внесение изменений в существующий контур, в </w:t>
            </w:r>
            <w:proofErr w:type="gramStart"/>
            <w:r w:rsidR="00D26747">
              <w:rPr>
                <w:rFonts w:ascii="Times New Roman" w:hAnsi="Times New Roman"/>
                <w:sz w:val="28"/>
                <w:szCs w:val="28"/>
              </w:rPr>
              <w:t>связи</w:t>
            </w:r>
            <w:proofErr w:type="gramEnd"/>
            <w:r w:rsidR="00D26747">
              <w:rPr>
                <w:rFonts w:ascii="Times New Roman" w:hAnsi="Times New Roman"/>
                <w:sz w:val="28"/>
                <w:szCs w:val="28"/>
              </w:rPr>
              <w:t xml:space="preserve"> с чем координаты объекта учета не выгружаются либо выгружаются некорректно.</w:t>
            </w:r>
          </w:p>
        </w:tc>
      </w:tr>
      <w:tr w:rsidR="003A07CD" w:rsidRPr="00662CA2" w:rsidTr="00D26747">
        <w:tc>
          <w:tcPr>
            <w:tcW w:w="709" w:type="dxa"/>
            <w:vMerge/>
            <w:shd w:val="clear" w:color="auto" w:fill="auto"/>
          </w:tcPr>
          <w:p w:rsidR="003A07CD" w:rsidRPr="00B13F5D" w:rsidRDefault="003A07C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3A07CD" w:rsidRPr="00B13F5D" w:rsidRDefault="003A07C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3A07CD" w:rsidRPr="006B196D" w:rsidRDefault="003A07CD" w:rsidP="006B1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состав технического плана помещения не приложен акт приемочной комиссии, подтверждающ</w:t>
            </w:r>
            <w:r w:rsidR="006B196D">
              <w:rPr>
                <w:rFonts w:ascii="Times New Roman" w:hAnsi="Times New Roman"/>
                <w:sz w:val="28"/>
                <w:szCs w:val="28"/>
              </w:rPr>
              <w:t>ий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завершение перепланировки такого помещения.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акте обследования в составе Приложения отсутствуют документы, подтверждающие факт прекращения существования объекта недвижимости; в реквизите "Перечень документов, использованных при подготовке акта" отсутствуют сведения о наименовании и реквизитах документов, использованных при подготовке акта обследования.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D450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В межевом плане указаны кадастровые номера не всех объектов недвижимости, расположенных в границах образуемого земельного участка </w:t>
            </w:r>
            <w:r w:rsidR="006B196D">
              <w:rPr>
                <w:rFonts w:ascii="Times New Roman" w:hAnsi="Times New Roman"/>
                <w:sz w:val="28"/>
                <w:szCs w:val="28"/>
              </w:rPr>
              <w:t>или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50AB">
              <w:rPr>
                <w:rFonts w:ascii="Times New Roman" w:hAnsi="Times New Roman"/>
                <w:sz w:val="28"/>
                <w:szCs w:val="28"/>
              </w:rPr>
              <w:t>уточняемого</w:t>
            </w:r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земельного участка, содержащиеся в ЕГРН.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Разрешенное использование образуемых земельных участков не соответствует разрешенному использованию исходного земельного участка.</w:t>
            </w:r>
          </w:p>
        </w:tc>
      </w:tr>
      <w:tr w:rsidR="006B6354" w:rsidRPr="00662CA2" w:rsidTr="00D26747">
        <w:tc>
          <w:tcPr>
            <w:tcW w:w="709" w:type="dxa"/>
            <w:vMerge/>
            <w:shd w:val="clear" w:color="auto" w:fill="auto"/>
          </w:tcPr>
          <w:p w:rsidR="006B6354" w:rsidRPr="00B13F5D" w:rsidRDefault="006B6354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6B6354" w:rsidRPr="00B13F5D" w:rsidRDefault="006B635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6B6354" w:rsidRPr="006B196D" w:rsidRDefault="006B6354" w:rsidP="006B63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акте согласования местоположения границ в качестве смежного земельного участка указан кадастровый номер земельного участка, не имеющего смежных границ с уточняемым земельным участком.</w:t>
            </w:r>
          </w:p>
        </w:tc>
      </w:tr>
      <w:tr w:rsidR="00B13F5D" w:rsidRPr="00662CA2" w:rsidTr="00D26747">
        <w:tc>
          <w:tcPr>
            <w:tcW w:w="709" w:type="dxa"/>
            <w:vMerge/>
            <w:shd w:val="clear" w:color="auto" w:fill="auto"/>
          </w:tcPr>
          <w:p w:rsidR="00B13F5D" w:rsidRP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B13F5D" w:rsidRPr="00B13F5D" w:rsidRDefault="00B13F5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F31A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акте согласования местоположения границ земельного участка не указаны реквизиты документа, удостоверяющего личность лица, участвующего в согласовании границ.</w:t>
            </w:r>
          </w:p>
        </w:tc>
      </w:tr>
      <w:tr w:rsidR="00B13F5D" w:rsidRPr="00662CA2" w:rsidTr="00D26747">
        <w:tc>
          <w:tcPr>
            <w:tcW w:w="709" w:type="dxa"/>
            <w:vMerge/>
            <w:shd w:val="clear" w:color="auto" w:fill="auto"/>
          </w:tcPr>
          <w:p w:rsidR="00B13F5D" w:rsidRPr="00B13F5D" w:rsidRDefault="00B13F5D" w:rsidP="6991112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vMerge/>
            <w:shd w:val="clear" w:color="auto" w:fill="auto"/>
          </w:tcPr>
          <w:p w:rsidR="00B13F5D" w:rsidRPr="00B13F5D" w:rsidRDefault="00B13F5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По результатам автоматической проверки топологической корректности технического и межевого плана выявляется самопересечение полигона, а также, что объект топонекорректен.</w:t>
            </w:r>
          </w:p>
        </w:tc>
      </w:tr>
      <w:tr w:rsidR="00B13F5D" w:rsidRPr="00662CA2" w:rsidTr="00D26747">
        <w:tc>
          <w:tcPr>
            <w:tcW w:w="709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20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D84D0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196D">
              <w:rPr>
                <w:rFonts w:ascii="Times New Roman" w:hAnsi="Times New Roman"/>
                <w:sz w:val="28"/>
                <w:szCs w:val="28"/>
              </w:rPr>
              <w:t>Границы земельного участка, о государственном кадастровом учете которого и (или) государственной регистрации прав на который представлено заявление, пересекают границы другого земельного участка, сведения о котором содержатся в ЕГРН. (за исключением случая, если другой земельный участок является преобразуемым объектом недвижимости, а также случаев, предусмотренных п. 20.1 ст. 26 и ч. 1 и 2 ст. 60.2 Федерального закона от 13.07.2015 № 218-  "О</w:t>
            </w:r>
            <w:proofErr w:type="gramEnd"/>
            <w:r w:rsidRPr="006B196D">
              <w:rPr>
                <w:rFonts w:ascii="Times New Roman" w:hAnsi="Times New Roman"/>
                <w:sz w:val="28"/>
                <w:szCs w:val="28"/>
              </w:rPr>
              <w:t xml:space="preserve"> государственной регистрации недвижимости").</w:t>
            </w:r>
          </w:p>
        </w:tc>
      </w:tr>
      <w:tr w:rsidR="00B13F5D" w:rsidRPr="00A066F5" w:rsidTr="00D26747">
        <w:tc>
          <w:tcPr>
            <w:tcW w:w="709" w:type="dxa"/>
            <w:shd w:val="clear" w:color="auto" w:fill="auto"/>
          </w:tcPr>
          <w:p w:rsidR="00B13F5D" w:rsidRPr="00B13F5D" w:rsidRDefault="00B13F5D" w:rsidP="00E6790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B13F5D" w:rsidRPr="00B13F5D" w:rsidRDefault="00B13F5D" w:rsidP="00784A4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25 ч. 1 ст. 26</w:t>
            </w:r>
          </w:p>
        </w:tc>
        <w:tc>
          <w:tcPr>
            <w:tcW w:w="13182" w:type="dxa"/>
            <w:shd w:val="clear" w:color="auto" w:fill="auto"/>
          </w:tcPr>
          <w:p w:rsidR="00B13F5D" w:rsidRDefault="0045773E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 согласования местоположения границ земельного участка подписан лицом, не являющимся правообладателем смежного земельного участка.</w:t>
            </w:r>
          </w:p>
          <w:p w:rsidR="0045773E" w:rsidRPr="006B196D" w:rsidRDefault="0045773E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акте согласования местоположения границ садового земельного участка по смежной границей с земельным участком общего пользования, предоставленного членам некоммерческого товарищества в коллективную совместную собственность, отсутствует подпись лица, уполномоченного общим собранием членов товарищества на такое согласование, либо подписи всех членов товарищества.</w:t>
            </w:r>
            <w:proofErr w:type="gramEnd"/>
          </w:p>
        </w:tc>
      </w:tr>
      <w:tr w:rsidR="00B13F5D" w:rsidRPr="00A066F5" w:rsidTr="00D26747">
        <w:trPr>
          <w:trHeight w:val="1156"/>
        </w:trPr>
        <w:tc>
          <w:tcPr>
            <w:tcW w:w="709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6B196D" w:rsidRDefault="006B196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26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Земельные участки, посредством которых обеспечивается доступ к образуемым земельным участкам, не имеют общих границ с образуемыми земельными участками.</w:t>
            </w:r>
          </w:p>
          <w:p w:rsidR="00B13F5D" w:rsidRPr="006B196D" w:rsidRDefault="00B13F5D" w:rsidP="004577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Земельный участок, посредством которого обеспечивается доступ образуемого земельного участка к землям общего пользования, не является землями общего пользования</w:t>
            </w:r>
            <w:bookmarkStart w:id="0" w:name="_GoBack"/>
            <w:bookmarkEnd w:id="0"/>
            <w:r w:rsidRPr="006B19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13F5D" w:rsidRPr="00A066F5" w:rsidTr="00D26747">
        <w:tc>
          <w:tcPr>
            <w:tcW w:w="709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27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 xml:space="preserve">Пересечение границ уточняемого/образуемого земельного участка с границами населенного пункта, </w:t>
            </w:r>
            <w:r w:rsidRPr="006B196D">
              <w:rPr>
                <w:rFonts w:ascii="Times New Roman" w:hAnsi="Times New Roman"/>
                <w:sz w:val="28"/>
                <w:szCs w:val="28"/>
              </w:rPr>
              <w:lastRenderedPageBreak/>
              <w:t>сведения о которых содержатся в Едином госуд</w:t>
            </w:r>
            <w:r w:rsidR="0045773E">
              <w:rPr>
                <w:rFonts w:ascii="Times New Roman" w:hAnsi="Times New Roman"/>
                <w:sz w:val="28"/>
                <w:szCs w:val="28"/>
              </w:rPr>
              <w:t>арственном реестре недвижимости, при этом реестровая ошибка в местоположении границ населенного пункта не выявлена.</w:t>
            </w:r>
          </w:p>
        </w:tc>
      </w:tr>
      <w:tr w:rsidR="00B13F5D" w:rsidRPr="00662CA2" w:rsidTr="00D26747">
        <w:tc>
          <w:tcPr>
            <w:tcW w:w="709" w:type="dxa"/>
            <w:shd w:val="clear" w:color="auto" w:fill="auto"/>
          </w:tcPr>
          <w:p w:rsidR="00B13F5D" w:rsidRPr="00B13F5D" w:rsidRDefault="00B13F5D" w:rsidP="00E679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B13F5D" w:rsidRPr="00B13F5D" w:rsidRDefault="00B13F5D" w:rsidP="00784A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31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6B63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В разделе межевого плана «Заключение кадастрового инженера» отсутствуют сведения, обосновывающие местоположение уточняемых границ земельного участка в объеме, предусмотренном ст. 22 Федерального закона от 13.07.2015 № 218-ФЗ "О государственной регистрации недвижимости" и п. 70 Приказа Минэкономразвития России от 08.12.2015 № 921.</w:t>
            </w:r>
          </w:p>
          <w:p w:rsidR="00B13F5D" w:rsidRPr="006B196D" w:rsidRDefault="00B13F5D" w:rsidP="006B63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Межевой план, представленный для исправления реестровой ошибки, не содержит оснований для исправления такой ошибки, т.к. границы являются установленными в соответствии с требованиями действующего законодательства.</w:t>
            </w:r>
          </w:p>
        </w:tc>
      </w:tr>
      <w:tr w:rsidR="00B13F5D" w:rsidRPr="00662CA2" w:rsidTr="00D26747">
        <w:tc>
          <w:tcPr>
            <w:tcW w:w="709" w:type="dxa"/>
            <w:shd w:val="clear" w:color="auto" w:fill="auto"/>
          </w:tcPr>
          <w:p w:rsidR="00B13F5D" w:rsidRPr="00B13F5D" w:rsidRDefault="00B13F5D" w:rsidP="00B13F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B13F5D" w:rsidRPr="00B13F5D" w:rsidRDefault="00B13F5D" w:rsidP="00804A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43 ч. 1 ст. 26</w:t>
            </w:r>
          </w:p>
        </w:tc>
        <w:tc>
          <w:tcPr>
            <w:tcW w:w="13182" w:type="dxa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Границы земельного участка пересекают границы муниципального образования, при этом ошибка в определении местоположения границ такого муниципального образования отсутствует.</w:t>
            </w:r>
          </w:p>
        </w:tc>
      </w:tr>
      <w:tr w:rsidR="00B13F5D" w:rsidRPr="00662CA2" w:rsidTr="003255EC">
        <w:tc>
          <w:tcPr>
            <w:tcW w:w="16160" w:type="dxa"/>
            <w:gridSpan w:val="4"/>
            <w:shd w:val="clear" w:color="auto" w:fill="auto"/>
          </w:tcPr>
          <w:p w:rsidR="00B13F5D" w:rsidRPr="006B196D" w:rsidRDefault="00B13F5D" w:rsidP="00261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Причины приостановления действий по осуществлению государственного кадастрового учета, выявляемые в результате рассмотрения документов, направляемых в орган регистрации прав органами местного самоуправления.</w:t>
            </w:r>
          </w:p>
        </w:tc>
      </w:tr>
      <w:tr w:rsidR="006B196D" w:rsidRPr="00662CA2" w:rsidTr="003255EC">
        <w:trPr>
          <w:trHeight w:val="1244"/>
        </w:trPr>
        <w:tc>
          <w:tcPr>
            <w:tcW w:w="709" w:type="dxa"/>
            <w:vMerge w:val="restart"/>
            <w:shd w:val="clear" w:color="auto" w:fill="auto"/>
          </w:tcPr>
          <w:p w:rsidR="006B196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773E" w:rsidRDefault="0045773E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773E" w:rsidRDefault="0045773E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773E" w:rsidRDefault="0045773E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5773E" w:rsidRPr="00B13F5D" w:rsidRDefault="0045773E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5773E" w:rsidRDefault="0045773E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5773E" w:rsidRDefault="0045773E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196D" w:rsidRPr="00B13F5D" w:rsidRDefault="006B196D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3F5D">
              <w:rPr>
                <w:rFonts w:ascii="Times New Roman" w:hAnsi="Times New Roman"/>
                <w:sz w:val="28"/>
                <w:szCs w:val="28"/>
              </w:rPr>
              <w:t>п. 28 ч. 1 ст. 26</w:t>
            </w:r>
          </w:p>
        </w:tc>
        <w:tc>
          <w:tcPr>
            <w:tcW w:w="13324" w:type="dxa"/>
            <w:gridSpan w:val="2"/>
            <w:shd w:val="clear" w:color="auto" w:fill="auto"/>
          </w:tcPr>
          <w:p w:rsidR="006B196D" w:rsidRPr="006B196D" w:rsidRDefault="006B196D" w:rsidP="003A07C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96D">
              <w:rPr>
                <w:rFonts w:ascii="Times New Roman" w:hAnsi="Times New Roman"/>
                <w:sz w:val="28"/>
                <w:szCs w:val="28"/>
              </w:rPr>
              <w:t>Размер образуемого земельного участка или земельного участка, который в результате преобразования сохраняется в измененных границах (измененный земельный участок), не  соответствует установленным в соответствии с федеральным законом требованиям к предельным (минимальным или максимальным) размерам земельных участков.</w:t>
            </w:r>
          </w:p>
        </w:tc>
      </w:tr>
      <w:tr w:rsidR="006B196D" w:rsidRPr="00662CA2" w:rsidTr="0045773E">
        <w:trPr>
          <w:trHeight w:val="1523"/>
        </w:trPr>
        <w:tc>
          <w:tcPr>
            <w:tcW w:w="709" w:type="dxa"/>
            <w:vMerge/>
            <w:shd w:val="clear" w:color="auto" w:fill="auto"/>
          </w:tcPr>
          <w:p w:rsidR="006B196D" w:rsidRPr="00B13F5D" w:rsidRDefault="006B196D" w:rsidP="003A07C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6B196D" w:rsidRPr="00B13F5D" w:rsidRDefault="006B196D" w:rsidP="00B52D38">
            <w:pPr>
              <w:tabs>
                <w:tab w:val="left" w:pos="3150"/>
              </w:tabs>
              <w:snapToGri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24" w:type="dxa"/>
            <w:gridSpan w:val="2"/>
            <w:shd w:val="clear" w:color="auto" w:fill="auto"/>
          </w:tcPr>
          <w:p w:rsidR="006B196D" w:rsidRPr="006B196D" w:rsidRDefault="00CB3D09" w:rsidP="00DB03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B196D" w:rsidRPr="006B196D">
              <w:rPr>
                <w:rFonts w:ascii="Times New Roman" w:hAnsi="Times New Roman"/>
                <w:sz w:val="28"/>
                <w:szCs w:val="28"/>
              </w:rPr>
              <w:t>окументы</w:t>
            </w:r>
            <w:r w:rsidR="00117721">
              <w:rPr>
                <w:rFonts w:ascii="Times New Roman" w:hAnsi="Times New Roman"/>
                <w:sz w:val="28"/>
                <w:szCs w:val="28"/>
              </w:rPr>
              <w:t xml:space="preserve"> (акты органов местного самоуправления)</w:t>
            </w:r>
            <w:r w:rsidR="006B196D" w:rsidRPr="006B196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B196D" w:rsidRPr="006B196D">
              <w:rPr>
                <w:rFonts w:ascii="Times New Roman" w:eastAsia="DejaVu Sans" w:hAnsi="Times New Roman"/>
                <w:sz w:val="28"/>
                <w:szCs w:val="28"/>
              </w:rPr>
              <w:t>представленные в форме электронных образов</w:t>
            </w:r>
            <w:r w:rsidR="006B196D" w:rsidRPr="006B196D">
              <w:rPr>
                <w:rFonts w:ascii="Times New Roman" w:hAnsi="Times New Roman"/>
                <w:sz w:val="28"/>
                <w:szCs w:val="28"/>
              </w:rPr>
              <w:t>, не подписаны усиленной квалифицированной электронной подписью лица, п</w:t>
            </w:r>
            <w:r w:rsidR="006B196D" w:rsidRPr="006B196D">
              <w:rPr>
                <w:rFonts w:ascii="Times New Roman" w:eastAsia="DejaVu Sans" w:hAnsi="Times New Roman"/>
                <w:sz w:val="28"/>
                <w:szCs w:val="28"/>
              </w:rPr>
              <w:t>одписавшего такие документы на бумажном носителе, или лица, которое в соответствии с нормативными правовыми актами Российской Федерации уполномочено заверять копии таких документов в форме документов на бумажном носителе.</w:t>
            </w:r>
          </w:p>
        </w:tc>
      </w:tr>
    </w:tbl>
    <w:p w:rsidR="008B73F6" w:rsidRPr="0045773E" w:rsidRDefault="008B73F6" w:rsidP="0045773E"/>
    <w:sectPr w:rsidR="008B73F6" w:rsidRPr="0045773E" w:rsidSect="009A22DF">
      <w:pgSz w:w="16838" w:h="11906" w:orient="landscape"/>
      <w:pgMar w:top="284" w:right="1134" w:bottom="28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69911125"/>
    <w:rsid w:val="00057FA8"/>
    <w:rsid w:val="00066C31"/>
    <w:rsid w:val="00094223"/>
    <w:rsid w:val="000B2FBA"/>
    <w:rsid w:val="000B31C7"/>
    <w:rsid w:val="000B410F"/>
    <w:rsid w:val="000F3FC4"/>
    <w:rsid w:val="00104819"/>
    <w:rsid w:val="00117721"/>
    <w:rsid w:val="0013031B"/>
    <w:rsid w:val="00153291"/>
    <w:rsid w:val="001922AC"/>
    <w:rsid w:val="00192D6D"/>
    <w:rsid w:val="001A1628"/>
    <w:rsid w:val="00202051"/>
    <w:rsid w:val="00232B03"/>
    <w:rsid w:val="00257CBF"/>
    <w:rsid w:val="0026189C"/>
    <w:rsid w:val="00277024"/>
    <w:rsid w:val="00282B45"/>
    <w:rsid w:val="002860BE"/>
    <w:rsid w:val="002A3C2E"/>
    <w:rsid w:val="002B143D"/>
    <w:rsid w:val="002D240D"/>
    <w:rsid w:val="002F7B12"/>
    <w:rsid w:val="00317040"/>
    <w:rsid w:val="003255EC"/>
    <w:rsid w:val="00333DDA"/>
    <w:rsid w:val="00333ECD"/>
    <w:rsid w:val="00340F8B"/>
    <w:rsid w:val="00384240"/>
    <w:rsid w:val="003A07CD"/>
    <w:rsid w:val="003B6BD7"/>
    <w:rsid w:val="003E50DE"/>
    <w:rsid w:val="00403B46"/>
    <w:rsid w:val="00404956"/>
    <w:rsid w:val="00427B79"/>
    <w:rsid w:val="0045773E"/>
    <w:rsid w:val="00485630"/>
    <w:rsid w:val="004C71A7"/>
    <w:rsid w:val="00536444"/>
    <w:rsid w:val="00550C00"/>
    <w:rsid w:val="00574D95"/>
    <w:rsid w:val="00584B79"/>
    <w:rsid w:val="0059222A"/>
    <w:rsid w:val="005A0E7A"/>
    <w:rsid w:val="005D6539"/>
    <w:rsid w:val="00636748"/>
    <w:rsid w:val="00662CA2"/>
    <w:rsid w:val="006846C5"/>
    <w:rsid w:val="006A066E"/>
    <w:rsid w:val="006B196D"/>
    <w:rsid w:val="006B4312"/>
    <w:rsid w:val="006B6354"/>
    <w:rsid w:val="006F2CEF"/>
    <w:rsid w:val="00702530"/>
    <w:rsid w:val="00713605"/>
    <w:rsid w:val="00714B0A"/>
    <w:rsid w:val="0072323D"/>
    <w:rsid w:val="00727307"/>
    <w:rsid w:val="007653DA"/>
    <w:rsid w:val="00775DD0"/>
    <w:rsid w:val="00784A41"/>
    <w:rsid w:val="00784F13"/>
    <w:rsid w:val="00796C92"/>
    <w:rsid w:val="007B0D1D"/>
    <w:rsid w:val="007D1F69"/>
    <w:rsid w:val="007D2308"/>
    <w:rsid w:val="007E1B86"/>
    <w:rsid w:val="00804A7F"/>
    <w:rsid w:val="008351E1"/>
    <w:rsid w:val="00855D83"/>
    <w:rsid w:val="00861776"/>
    <w:rsid w:val="008752CA"/>
    <w:rsid w:val="0089092D"/>
    <w:rsid w:val="008B307C"/>
    <w:rsid w:val="008B73F6"/>
    <w:rsid w:val="008E0C4B"/>
    <w:rsid w:val="00917204"/>
    <w:rsid w:val="009338BD"/>
    <w:rsid w:val="00956D57"/>
    <w:rsid w:val="00971272"/>
    <w:rsid w:val="00990B2B"/>
    <w:rsid w:val="009A22DF"/>
    <w:rsid w:val="009B4F35"/>
    <w:rsid w:val="009C7D06"/>
    <w:rsid w:val="00A0457C"/>
    <w:rsid w:val="00A05D4B"/>
    <w:rsid w:val="00A066F5"/>
    <w:rsid w:val="00A331AF"/>
    <w:rsid w:val="00A712DE"/>
    <w:rsid w:val="00A8456B"/>
    <w:rsid w:val="00AA41B3"/>
    <w:rsid w:val="00AB7938"/>
    <w:rsid w:val="00AC405F"/>
    <w:rsid w:val="00AE59FD"/>
    <w:rsid w:val="00AE5CC4"/>
    <w:rsid w:val="00AE5D4F"/>
    <w:rsid w:val="00AF08A0"/>
    <w:rsid w:val="00AF67A8"/>
    <w:rsid w:val="00B068E3"/>
    <w:rsid w:val="00B13F5D"/>
    <w:rsid w:val="00B42B33"/>
    <w:rsid w:val="00B52D38"/>
    <w:rsid w:val="00B557FC"/>
    <w:rsid w:val="00B55A34"/>
    <w:rsid w:val="00B60F83"/>
    <w:rsid w:val="00B94774"/>
    <w:rsid w:val="00B94CED"/>
    <w:rsid w:val="00BB0D8E"/>
    <w:rsid w:val="00BB241A"/>
    <w:rsid w:val="00BB586C"/>
    <w:rsid w:val="00BC5F87"/>
    <w:rsid w:val="00BF349C"/>
    <w:rsid w:val="00C10057"/>
    <w:rsid w:val="00C27B50"/>
    <w:rsid w:val="00C372FD"/>
    <w:rsid w:val="00CB3D09"/>
    <w:rsid w:val="00CC25C8"/>
    <w:rsid w:val="00CC7DB9"/>
    <w:rsid w:val="00CF3F07"/>
    <w:rsid w:val="00D26747"/>
    <w:rsid w:val="00D450AB"/>
    <w:rsid w:val="00D5135D"/>
    <w:rsid w:val="00D66009"/>
    <w:rsid w:val="00D84D0C"/>
    <w:rsid w:val="00DA7816"/>
    <w:rsid w:val="00DB03A5"/>
    <w:rsid w:val="00DB204E"/>
    <w:rsid w:val="00DB374B"/>
    <w:rsid w:val="00E05C50"/>
    <w:rsid w:val="00E67902"/>
    <w:rsid w:val="00E84AFC"/>
    <w:rsid w:val="00E9287F"/>
    <w:rsid w:val="00E92CFA"/>
    <w:rsid w:val="00EA6FF8"/>
    <w:rsid w:val="00EA7A0E"/>
    <w:rsid w:val="00EE67FE"/>
    <w:rsid w:val="00F031EA"/>
    <w:rsid w:val="00F05525"/>
    <w:rsid w:val="00F0772E"/>
    <w:rsid w:val="00F104DD"/>
    <w:rsid w:val="00F30705"/>
    <w:rsid w:val="00F31A25"/>
    <w:rsid w:val="00F46A2F"/>
    <w:rsid w:val="00F72839"/>
    <w:rsid w:val="00F852AE"/>
    <w:rsid w:val="00FA2B69"/>
    <w:rsid w:val="00FB7136"/>
    <w:rsid w:val="00FC3619"/>
    <w:rsid w:val="00FD0607"/>
    <w:rsid w:val="00FD1E6D"/>
    <w:rsid w:val="00FE1A06"/>
    <w:rsid w:val="6991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2DF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94C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rsid w:val="009A22DF"/>
    <w:rPr>
      <w:color w:val="0000FF"/>
      <w:u w:val="single"/>
    </w:rPr>
  </w:style>
  <w:style w:type="paragraph" w:customStyle="1" w:styleId="Heading">
    <w:name w:val="Heading"/>
    <w:basedOn w:val="a"/>
    <w:next w:val="a3"/>
    <w:qFormat/>
    <w:rsid w:val="009A22D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9A22DF"/>
    <w:pPr>
      <w:spacing w:after="140"/>
    </w:pPr>
  </w:style>
  <w:style w:type="paragraph" w:styleId="a4">
    <w:name w:val="List"/>
    <w:basedOn w:val="a3"/>
    <w:rsid w:val="009A22DF"/>
  </w:style>
  <w:style w:type="paragraph" w:styleId="a5">
    <w:name w:val="caption"/>
    <w:basedOn w:val="a"/>
    <w:qFormat/>
    <w:rsid w:val="009A22D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A22DF"/>
    <w:pPr>
      <w:suppressLineNumbers/>
    </w:pPr>
  </w:style>
  <w:style w:type="paragraph" w:customStyle="1" w:styleId="TableContents">
    <w:name w:val="Table Contents"/>
    <w:basedOn w:val="a"/>
    <w:qFormat/>
    <w:rsid w:val="009A22DF"/>
    <w:pPr>
      <w:suppressLineNumbers/>
    </w:pPr>
  </w:style>
  <w:style w:type="paragraph" w:customStyle="1" w:styleId="TableHeading">
    <w:name w:val="Table Heading"/>
    <w:basedOn w:val="TableContents"/>
    <w:qFormat/>
    <w:rsid w:val="009A22D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4C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6F033-EBB0-4CC8-BB76-49A3305C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</dc:creator>
  <cp:lastModifiedBy>sda</cp:lastModifiedBy>
  <cp:revision>2</cp:revision>
  <cp:lastPrinted>2019-11-08T10:19:00Z</cp:lastPrinted>
  <dcterms:created xsi:type="dcterms:W3CDTF">2019-11-08T10:19:00Z</dcterms:created>
  <dcterms:modified xsi:type="dcterms:W3CDTF">2019-11-08T10:19:00Z</dcterms:modified>
  <dc:language>en-US</dc:language>
</cp:coreProperties>
</file>